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2"/>
          <w:szCs w:val="22"/>
          <w:rtl w:val="0"/>
        </w:rPr>
        <w:t xml:space="preserve">Istituto Alcide Cervi | Gattatico (Reggio Emilia)</w:t>
        <w:br w:type="textWrapping"/>
        <w:br w:type="textWrapping"/>
      </w:r>
      <w:r w:rsidDel="00000000" w:rsidR="00000000" w:rsidRPr="00000000">
        <w:rPr>
          <w:rFonts w:ascii="Cambria" w:cs="Cambria" w:eastAsia="Cambria" w:hAnsi="Cambria"/>
          <w:sz w:val="26"/>
          <w:szCs w:val="26"/>
          <w:rtl w:val="0"/>
        </w:rPr>
        <w:t xml:space="preserve">COMUNICATO STAMPA</w:t>
      </w:r>
    </w:p>
    <w:p w:rsidR="00000000" w:rsidDel="00000000" w:rsidP="00000000" w:rsidRDefault="00000000" w:rsidRPr="00000000" w14:paraId="00000003">
      <w:pPr>
        <w:jc w:val="center"/>
        <w:rPr>
          <w:rFonts w:ascii="Cambria" w:cs="Cambria" w:eastAsia="Cambria" w:hAnsi="Cambria"/>
          <w:sz w:val="26"/>
          <w:szCs w:val="26"/>
        </w:rPr>
      </w:pPr>
      <w:r w:rsidDel="00000000" w:rsidR="00000000" w:rsidRPr="00000000">
        <w:rPr>
          <w:rFonts w:ascii="Cambria" w:cs="Cambria" w:eastAsia="Cambria" w:hAnsi="Cambria"/>
          <w:sz w:val="22"/>
          <w:szCs w:val="22"/>
          <w:rtl w:val="0"/>
        </w:rPr>
        <w:br w:type="textWrapping"/>
        <w:t xml:space="preserve">Con cortese preghiera di pubblicazione e/o condivisione</w:t>
      </w:r>
      <w:r w:rsidDel="00000000" w:rsidR="00000000" w:rsidRPr="00000000">
        <w:rPr>
          <w:rFonts w:ascii="Cambria" w:cs="Cambria" w:eastAsia="Cambria" w:hAnsi="Cambria"/>
          <w:sz w:val="26"/>
          <w:szCs w:val="26"/>
          <w:rtl w:val="0"/>
        </w:rPr>
        <w:br w:type="textWrapping"/>
      </w:r>
    </w:p>
    <w:p w:rsidR="00000000" w:rsidDel="00000000" w:rsidP="00000000" w:rsidRDefault="00000000" w:rsidRPr="00000000" w14:paraId="00000004">
      <w:pPr>
        <w:jc w:val="center"/>
        <w:rPr>
          <w:rFonts w:ascii="Cambria" w:cs="Cambria" w:eastAsia="Cambria" w:hAnsi="Cambria"/>
          <w:sz w:val="18"/>
          <w:szCs w:val="18"/>
        </w:rPr>
      </w:pPr>
      <w:r w:rsidDel="00000000" w:rsidR="00000000" w:rsidRPr="00000000">
        <w:rPr>
          <w:rFonts w:ascii="Cambria" w:cs="Cambria" w:eastAsia="Cambria" w:hAnsi="Cambria"/>
          <w:sz w:val="30"/>
          <w:szCs w:val="30"/>
          <w:rtl w:val="0"/>
        </w:rPr>
        <w:t xml:space="preserve">Domenica 1° dicembre 2024 | Ore 15</w:t>
        <w:br w:type="textWrapping"/>
        <w:br w:type="textWrapping"/>
      </w:r>
      <w:r w:rsidDel="00000000" w:rsidR="00000000" w:rsidRPr="00000000">
        <w:rPr>
          <w:rFonts w:ascii="Cambria" w:cs="Cambria" w:eastAsia="Cambria" w:hAnsi="Cambria"/>
          <w:sz w:val="28"/>
          <w:szCs w:val="28"/>
          <w:rtl w:val="0"/>
        </w:rPr>
        <w:t xml:space="preserve">CASA CERVI</w:t>
      </w:r>
      <w:r w:rsidDel="00000000" w:rsidR="00000000" w:rsidRPr="00000000">
        <w:rPr>
          <w:rtl w:val="0"/>
        </w:rPr>
      </w:r>
    </w:p>
    <w:p w:rsidR="00000000" w:rsidDel="00000000" w:rsidP="00000000" w:rsidRDefault="00000000" w:rsidRPr="00000000" w14:paraId="00000005">
      <w:pPr>
        <w:jc w:val="center"/>
        <w:rPr>
          <w:rFonts w:ascii="Cambria" w:cs="Cambria" w:eastAsia="Cambria" w:hAnsi="Cambria"/>
          <w:i w:val="1"/>
          <w:sz w:val="17"/>
          <w:szCs w:val="17"/>
        </w:rPr>
      </w:pPr>
      <w:r w:rsidDel="00000000" w:rsidR="00000000" w:rsidRPr="00000000">
        <w:rPr>
          <w:rFonts w:ascii="Cambria" w:cs="Cambria" w:eastAsia="Cambria" w:hAnsi="Cambria"/>
          <w:sz w:val="30"/>
          <w:szCs w:val="30"/>
          <w:rtl w:val="0"/>
        </w:rPr>
        <w:br w:type="textWrapping"/>
      </w:r>
      <w:r w:rsidDel="00000000" w:rsidR="00000000" w:rsidRPr="00000000">
        <w:rPr>
          <w:rFonts w:ascii="Cambria" w:cs="Cambria" w:eastAsia="Cambria" w:hAnsi="Cambria"/>
          <w:color w:val="333333"/>
          <w:sz w:val="36"/>
          <w:szCs w:val="36"/>
          <w:rtl w:val="0"/>
        </w:rPr>
        <w:t xml:space="preserve">“In famiglia a Casa Cervi”: </w:t>
        <w:br w:type="textWrapping"/>
        <w:t xml:space="preserve">visita al Museo e spettacolo per famiglie</w:t>
        <w:br w:type="textWrapping"/>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r>
      <w:r w:rsidDel="00000000" w:rsidR="00000000" w:rsidRPr="00000000">
        <w:rPr>
          <w:rFonts w:ascii="Cambria" w:cs="Cambria" w:eastAsia="Cambria" w:hAnsi="Cambria"/>
          <w:color w:val="333333"/>
          <w:sz w:val="21"/>
          <w:szCs w:val="21"/>
          <w:rtl w:val="0"/>
        </w:rPr>
        <w:t xml:space="preserve">Questa domenica a Casa Cervi un pomeriggio dedicato ai bambini e alle famiglie: dalla visita al Museo Cervi a un divertente spettacolo teatrale, fino a uno spuntino invernale in compagnia. Il 1° dicembre si terrà il primo appuntamento della rassegna </w:t>
      </w:r>
      <w:r w:rsidDel="00000000" w:rsidR="00000000" w:rsidRPr="00000000">
        <w:rPr>
          <w:rFonts w:ascii="Cambria" w:cs="Cambria" w:eastAsia="Cambria" w:hAnsi="Cambria"/>
          <w:b w:val="1"/>
          <w:i w:val="1"/>
          <w:color w:val="333333"/>
          <w:sz w:val="21"/>
          <w:szCs w:val="21"/>
          <w:rtl w:val="0"/>
        </w:rPr>
        <w:t xml:space="preserve">In famiglia a Casa Cervi</w:t>
      </w:r>
      <w:r w:rsidDel="00000000" w:rsidR="00000000" w:rsidRPr="00000000">
        <w:rPr>
          <w:rFonts w:ascii="Cambria" w:cs="Cambria" w:eastAsia="Cambria" w:hAnsi="Cambria"/>
          <w:color w:val="333333"/>
          <w:sz w:val="21"/>
          <w:szCs w:val="21"/>
          <w:rtl w:val="0"/>
        </w:rPr>
        <w:t xml:space="preserve">, promossa dalla Biblioteca per ragazzi “Il Mappamondo” dell’Istituto Cervi. Si parte alle ore </w:t>
      </w:r>
      <w:r w:rsidDel="00000000" w:rsidR="00000000" w:rsidRPr="00000000">
        <w:rPr>
          <w:rFonts w:ascii="Cambria" w:cs="Cambria" w:eastAsia="Cambria" w:hAnsi="Cambria"/>
          <w:b w:val="1"/>
          <w:color w:val="333333"/>
          <w:sz w:val="21"/>
          <w:szCs w:val="21"/>
          <w:rtl w:val="0"/>
        </w:rPr>
        <w:t xml:space="preserve">15</w:t>
      </w:r>
      <w:r w:rsidDel="00000000" w:rsidR="00000000" w:rsidRPr="00000000">
        <w:rPr>
          <w:rFonts w:ascii="Cambria" w:cs="Cambria" w:eastAsia="Cambria" w:hAnsi="Cambria"/>
          <w:color w:val="333333"/>
          <w:sz w:val="21"/>
          <w:szCs w:val="21"/>
          <w:rtl w:val="0"/>
        </w:rPr>
        <w:t xml:space="preserve"> con una visita guidata speciale all’interno del Museo Cervi rivolta ai bambini e alle famiglie. Alle </w:t>
      </w:r>
      <w:r w:rsidDel="00000000" w:rsidR="00000000" w:rsidRPr="00000000">
        <w:rPr>
          <w:rFonts w:ascii="Cambria" w:cs="Cambria" w:eastAsia="Cambria" w:hAnsi="Cambria"/>
          <w:b w:val="1"/>
          <w:color w:val="333333"/>
          <w:sz w:val="21"/>
          <w:szCs w:val="21"/>
          <w:rtl w:val="0"/>
        </w:rPr>
        <w:t xml:space="preserve">16</w:t>
      </w:r>
      <w:r w:rsidDel="00000000" w:rsidR="00000000" w:rsidRPr="00000000">
        <w:rPr>
          <w:rFonts w:ascii="Cambria" w:cs="Cambria" w:eastAsia="Cambria" w:hAnsi="Cambria"/>
          <w:color w:val="333333"/>
          <w:sz w:val="21"/>
          <w:szCs w:val="21"/>
          <w:rtl w:val="0"/>
        </w:rPr>
        <w:t xml:space="preserve"> “</w:t>
      </w:r>
      <w:hyperlink r:id="rId7">
        <w:r w:rsidDel="00000000" w:rsidR="00000000" w:rsidRPr="00000000">
          <w:rPr>
            <w:rFonts w:ascii="Cambria" w:cs="Cambria" w:eastAsia="Cambria" w:hAnsi="Cambria"/>
            <w:b w:val="1"/>
            <w:color w:val="c70000"/>
            <w:sz w:val="21"/>
            <w:szCs w:val="21"/>
            <w:rtl w:val="0"/>
          </w:rPr>
          <w:t xml:space="preserve">Leggere che strazio!</w:t>
        </w:r>
      </w:hyperlink>
      <w:r w:rsidDel="00000000" w:rsidR="00000000" w:rsidRPr="00000000">
        <w:rPr>
          <w:rFonts w:ascii="Cambria" w:cs="Cambria" w:eastAsia="Cambria" w:hAnsi="Cambria"/>
          <w:color w:val="333333"/>
          <w:sz w:val="21"/>
          <w:szCs w:val="21"/>
          <w:rtl w:val="0"/>
        </w:rPr>
        <w:t xml:space="preserve">”</w:t>
      </w:r>
      <w:r w:rsidDel="00000000" w:rsidR="00000000" w:rsidRPr="00000000">
        <w:rPr>
          <w:rFonts w:ascii="Cambria" w:cs="Cambria" w:eastAsia="Cambria" w:hAnsi="Cambria"/>
          <w:color w:val="333333"/>
          <w:sz w:val="21"/>
          <w:szCs w:val="21"/>
          <w:rtl w:val="0"/>
        </w:rPr>
        <w:t xml:space="preserve">, spettacolo teatrale di </w:t>
      </w:r>
      <w:hyperlink r:id="rId8">
        <w:r w:rsidDel="00000000" w:rsidR="00000000" w:rsidRPr="00000000">
          <w:rPr>
            <w:rFonts w:ascii="Cambria" w:cs="Cambria" w:eastAsia="Cambria" w:hAnsi="Cambria"/>
            <w:b w:val="1"/>
            <w:color w:val="c70000"/>
            <w:sz w:val="21"/>
            <w:szCs w:val="21"/>
            <w:rtl w:val="0"/>
          </w:rPr>
          <w:t xml:space="preserve">Matteo Razzini</w:t>
        </w:r>
      </w:hyperlink>
      <w:r w:rsidDel="00000000" w:rsidR="00000000" w:rsidRPr="00000000">
        <w:rPr>
          <w:rFonts w:ascii="Cambria" w:cs="Cambria" w:eastAsia="Cambria" w:hAnsi="Cambria"/>
          <w:color w:val="333333"/>
          <w:sz w:val="21"/>
          <w:szCs w:val="21"/>
          <w:rtl w:val="0"/>
        </w:rPr>
        <w:t xml:space="preserve">, scrittore di libri per bambini, attore e formatore: una lettura espressiva di albi illustrati, fiabe e favole; racconti, romanzi e poesie e tanto altro per far sognare grandi e piccoli attraverso le parole e le storie. Alle </w:t>
      </w:r>
      <w:r w:rsidDel="00000000" w:rsidR="00000000" w:rsidRPr="00000000">
        <w:rPr>
          <w:rFonts w:ascii="Cambria" w:cs="Cambria" w:eastAsia="Cambria" w:hAnsi="Cambria"/>
          <w:b w:val="1"/>
          <w:color w:val="333333"/>
          <w:sz w:val="21"/>
          <w:szCs w:val="21"/>
          <w:rtl w:val="0"/>
        </w:rPr>
        <w:t xml:space="preserve">17 </w:t>
      </w:r>
      <w:r w:rsidDel="00000000" w:rsidR="00000000" w:rsidRPr="00000000">
        <w:rPr>
          <w:rFonts w:ascii="Cambria" w:cs="Cambria" w:eastAsia="Cambria" w:hAnsi="Cambria"/>
          <w:color w:val="333333"/>
          <w:sz w:val="21"/>
          <w:szCs w:val="21"/>
          <w:rtl w:val="0"/>
        </w:rPr>
        <w:t xml:space="preserve">momento </w:t>
      </w:r>
      <w:r w:rsidDel="00000000" w:rsidR="00000000" w:rsidRPr="00000000">
        <w:rPr>
          <w:rFonts w:ascii="Cambria" w:cs="Cambria" w:eastAsia="Cambria" w:hAnsi="Cambria"/>
          <w:b w:val="1"/>
          <w:color w:val="333333"/>
          <w:sz w:val="21"/>
          <w:szCs w:val="21"/>
          <w:rtl w:val="0"/>
        </w:rPr>
        <w:t xml:space="preserve">merenda</w:t>
      </w:r>
      <w:r w:rsidDel="00000000" w:rsidR="00000000" w:rsidRPr="00000000">
        <w:rPr>
          <w:rFonts w:ascii="Cambria" w:cs="Cambria" w:eastAsia="Cambria" w:hAnsi="Cambria"/>
          <w:color w:val="333333"/>
          <w:sz w:val="21"/>
          <w:szCs w:val="21"/>
          <w:rtl w:val="0"/>
        </w:rPr>
        <w:t xml:space="preserve"> con succo di mela, vin brûlé e dolcetti natalizi per tutti: uno spuntino nell’attesa dell’inverno e del Natale.</w:t>
        <w:br w:type="textWrapping"/>
        <w:br w:type="textWrapping"/>
        <w:t xml:space="preserve">«Parte questa nuova rassegna per famiglie a Casa Cervi, che continuerà nel 2025», spiega Morena Vannini, Responsabile della Biblioteca per ragazzi “il Mappamondo”. «I più piccoli potranno conoscere più da vicino il Museo Cervi, ma anche le storie e i valori del nostro tempo attraverso letture, spettacoli, animazioni e tanto altro».</w:t>
      </w:r>
      <w:r w:rsidDel="00000000" w:rsidR="00000000" w:rsidRPr="00000000">
        <w:rPr>
          <w:rFonts w:ascii="Cambria" w:cs="Cambria" w:eastAsia="Cambria" w:hAnsi="Cambria"/>
          <w:b w:val="1"/>
          <w:color w:val="333333"/>
          <w:sz w:val="21"/>
          <w:szCs w:val="21"/>
          <w:highlight w:val="white"/>
          <w:rtl w:val="0"/>
        </w:rPr>
        <w:t xml:space="preserve"> </w:t>
      </w:r>
      <w:r w:rsidDel="00000000" w:rsidR="00000000" w:rsidRPr="00000000">
        <w:rPr>
          <w:rFonts w:ascii="Cambria" w:cs="Cambria" w:eastAsia="Cambria" w:hAnsi="Cambria"/>
          <w:color w:val="333333"/>
          <w:sz w:val="21"/>
          <w:szCs w:val="21"/>
          <w:highlight w:val="white"/>
          <w:rtl w:val="0"/>
        </w:rPr>
        <w:t xml:space="preserve">Visita guidata e spettacolo: 5 euro per gli adulti, gratis per i bambini. La prenotazione è consigliata sul sito </w:t>
      </w:r>
      <w:hyperlink r:id="rId9">
        <w:r w:rsidDel="00000000" w:rsidR="00000000" w:rsidRPr="00000000">
          <w:rPr>
            <w:rFonts w:ascii="Cambria" w:cs="Cambria" w:eastAsia="Cambria" w:hAnsi="Cambria"/>
            <w:color w:val="1155cc"/>
            <w:sz w:val="21"/>
            <w:szCs w:val="21"/>
            <w:highlight w:val="white"/>
            <w:u w:val="single"/>
            <w:rtl w:val="0"/>
          </w:rPr>
          <w:t xml:space="preserve">www.istitutocervi.it</w:t>
        </w:r>
      </w:hyperlink>
      <w:r w:rsidDel="00000000" w:rsidR="00000000" w:rsidRPr="00000000">
        <w:rPr>
          <w:rFonts w:ascii="Cambria" w:cs="Cambria" w:eastAsia="Cambria" w:hAnsi="Cambria"/>
          <w:color w:val="333333"/>
          <w:sz w:val="21"/>
          <w:szCs w:val="21"/>
          <w:highlight w:val="white"/>
          <w:rtl w:val="0"/>
        </w:rPr>
        <w:t xml:space="preserve"> o ai contatti </w:t>
      </w:r>
      <w:hyperlink r:id="rId10">
        <w:r w:rsidDel="00000000" w:rsidR="00000000" w:rsidRPr="00000000">
          <w:rPr>
            <w:rFonts w:ascii="Cambria" w:cs="Cambria" w:eastAsia="Cambria" w:hAnsi="Cambria"/>
            <w:color w:val="1155cc"/>
            <w:sz w:val="21"/>
            <w:szCs w:val="21"/>
            <w:u w:val="single"/>
            <w:rtl w:val="0"/>
          </w:rPr>
          <w:t xml:space="preserve">morena.vannini@istitutocervi.it</w:t>
        </w:r>
      </w:hyperlink>
      <w:r w:rsidDel="00000000" w:rsidR="00000000" w:rsidRPr="00000000">
        <w:rPr>
          <w:rFonts w:ascii="Cambria" w:cs="Cambria" w:eastAsia="Cambria" w:hAnsi="Cambria"/>
          <w:color w:val="c70000"/>
          <w:sz w:val="21"/>
          <w:szCs w:val="21"/>
          <w:rtl w:val="0"/>
        </w:rPr>
        <w:t xml:space="preserve"> </w:t>
      </w:r>
      <w:r w:rsidDel="00000000" w:rsidR="00000000" w:rsidRPr="00000000">
        <w:rPr>
          <w:rFonts w:ascii="Cambria" w:cs="Cambria" w:eastAsia="Cambria" w:hAnsi="Cambria"/>
          <w:color w:val="333333"/>
          <w:sz w:val="21"/>
          <w:szCs w:val="21"/>
          <w:rtl w:val="0"/>
        </w:rPr>
        <w:t xml:space="preserve">/ 0522 477050</w:t>
      </w:r>
      <w:r w:rsidDel="00000000" w:rsidR="00000000" w:rsidRPr="00000000">
        <w:rPr>
          <w:rFonts w:ascii="Cambria" w:cs="Cambria" w:eastAsia="Cambria" w:hAnsi="Cambria"/>
          <w:sz w:val="22"/>
          <w:szCs w:val="22"/>
          <w:rtl w:val="0"/>
        </w:rPr>
        <w:t xml:space="preserve">.</w:t>
        <w:br w:type="textWrapping"/>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Link sul sito: </w:t>
      </w:r>
      <w:hyperlink r:id="rId11">
        <w:r w:rsidDel="00000000" w:rsidR="00000000" w:rsidRPr="00000000">
          <w:rPr>
            <w:rFonts w:ascii="Cambria" w:cs="Cambria" w:eastAsia="Cambria" w:hAnsi="Cambria"/>
            <w:color w:val="1155cc"/>
            <w:sz w:val="22"/>
            <w:szCs w:val="22"/>
            <w:u w:val="single"/>
            <w:rtl w:val="0"/>
          </w:rPr>
          <w:t xml:space="preserve">https://www.istitutocervi.it/in-famiglia-casa-cervi</w:t>
        </w:r>
      </w:hyperlink>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820" w:line="276" w:lineRule="auto"/>
        <w:jc w:val="center"/>
        <w:rPr>
          <w:rFonts w:ascii="Cambria" w:cs="Cambria" w:eastAsia="Cambria" w:hAnsi="Cambria"/>
          <w:sz w:val="22"/>
          <w:szCs w:val="22"/>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12">
        <w:r w:rsidDel="00000000" w:rsidR="00000000" w:rsidRPr="00000000">
          <w:rPr>
            <w:rFonts w:ascii="EB Garamond" w:cs="EB Garamond" w:eastAsia="EB Garamond" w:hAnsi="EB Garamond"/>
            <w:i w:val="1"/>
            <w:color w:val="1155cc"/>
            <w:sz w:val="22"/>
            <w:szCs w:val="22"/>
            <w:highlight w:val="white"/>
            <w:u w:val="single"/>
            <w:rtl w:val="0"/>
          </w:rPr>
          <w:t xml:space="preserve">comunicazione@istitutocervi.it</w:t>
        </w:r>
      </w:hyperlink>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titutocervi.it/in-famiglia-casa-cervi" TargetMode="External"/><Relationship Id="rId10" Type="http://schemas.openxmlformats.org/officeDocument/2006/relationships/hyperlink" Target="mailto:morena.vannini@istitutocervi.it" TargetMode="External"/><Relationship Id="rId13" Type="http://schemas.openxmlformats.org/officeDocument/2006/relationships/header" Target="header1.xml"/><Relationship Id="rId12" Type="http://schemas.openxmlformats.org/officeDocument/2006/relationships/hyperlink" Target="mailto:comunicazione@istitutocerv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itutocervi.it"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tteorazzini.it/leggere-che-strazio/" TargetMode="External"/><Relationship Id="rId8" Type="http://schemas.openxmlformats.org/officeDocument/2006/relationships/hyperlink" Target="https://matteorazzin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6GYj7JRM12n9jzP3VuycddONqQ==">CgMxLjA4AHIhMTdSVmlUUllYc0tUdi1faVdFQlF6QjR1Yi1JRld1VFFl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